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Photosynthesis: http://ed.ted.com/on/yyPK0Q8H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3752850</wp:posOffset>
            </wp:positionH>
            <wp:positionV relativeFrom="paragraph">
              <wp:posOffset>0</wp:posOffset>
            </wp:positionV>
            <wp:extent cx="2827979" cy="1625484"/>
            <wp:effectExtent b="0" l="0" r="0" t="0"/>
            <wp:wrapSquare wrapText="bothSides" distB="0" distT="0" distL="0" distR="0"/>
            <wp:docPr descr="http://www.physicalgeography.net/fundamentals/images/photosynthesis.jpg" id="1" name="image01.jpg"/>
            <a:graphic>
              <a:graphicData uri="http://schemas.openxmlformats.org/drawingml/2006/picture">
                <pic:pic>
                  <pic:nvPicPr>
                    <pic:cNvPr descr="http://www.physicalgeography.net/fundamentals/images/photosynthesi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7979" cy="1625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Heterotroph: Glucose + </w:t>
      </w:r>
      <w:r w:rsidDel="00000000" w:rsidR="00000000" w:rsidRPr="00000000">
        <mc:AlternateContent>
          <mc:Choice Requires="wpg">
            <w:drawing>
              <wp:inline distB="0" distT="0" distL="0" distR="0">
                <wp:extent cx="304800" cy="304800"/>
                <wp:effectExtent b="0" l="0" r="0" t="0"/>
                <wp:docPr descr="https://classconnection.s3.amazonaws.com/432/flashcards/1956432/png/photosynthesis1361479985426.png"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5193600" y="3627600"/>
                          <a:ext cx="304799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04800" cy="304800"/>
                <wp:effectExtent b="0" l="0" r="0" t="0"/>
                <wp:docPr descr="https://classconnection.s3.amazonaws.com/432/flashcards/1956432/png/photosynthesis1361479985426.png" id="2" name="image03.png"/>
                <a:graphic>
                  <a:graphicData uri="http://schemas.openxmlformats.org/drawingml/2006/picture">
                    <pic:pic>
                      <pic:nvPicPr>
                        <pic:cNvPr descr="https://classconnection.s3.amazonaws.com/432/flashcards/1956432/png/photosynthesis1361479985426.png"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Autotroph: Carbon dioxide 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Which one makes energy: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Which one requires energy: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How are they connected?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Structure: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Xylem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Phloem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Stomate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Chloroplast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Stroma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Thylakoid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Grana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 Light and Calvin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Light Rxn: ETC of Photosynthesis: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Why is it light dependent?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Why are most plants green?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Photosystem II                        Photosystem I   KNOWN as NON CYCLIC PHOTOPHSOPORYLATION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is O goes from _______________to 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ETC of Photosynthesis: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ETC uses ____________________to make ___________and_______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PSII does: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Calvin Cycle:  http://ed.ted.com/lessons/nature-s-smallest-factory-the-calvin-cycle-cathy-symington#review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How do we make C6H12O6?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CO2 has: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C6H12O6 has: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Where does Light Rxn happen?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Where does Calvin cycle happen?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 steps of Calvin cycle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G3P can make?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Most important enzyme: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Accounting: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LD Casu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LD Casual" w:cs="LD Casual" w:eastAsia="LD Casual" w:hAnsi="LD Casual"/>
        <w:b w:val="1"/>
        <w:sz w:val="22"/>
        <w:szCs w:val="22"/>
        <w:rtl w:val="0"/>
      </w:rPr>
      <w:t xml:space="preserve">Rizzo’s Photosynthesis Notes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png"/><Relationship Id="rId7" Type="http://schemas.openxmlformats.org/officeDocument/2006/relationships/header" Target="header1.xml"/></Relationships>
</file>